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AE0" w:rsidRDefault="00970AE0" w:rsidP="00970AE0">
      <w:pPr>
        <w:spacing w:after="0" w:line="280" w:lineRule="exact"/>
        <w:ind w:left="109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970AE0" w:rsidRDefault="00970AE0" w:rsidP="00970AE0">
      <w:pPr>
        <w:spacing w:after="0" w:line="280" w:lineRule="exact"/>
        <w:ind w:left="109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пояснительной записке</w:t>
      </w:r>
    </w:p>
    <w:p w:rsidR="00970AE0" w:rsidRDefault="00970AE0" w:rsidP="004E3D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4A8A" w:rsidRPr="004E3D0B" w:rsidRDefault="004E3D0B" w:rsidP="004E3D0B">
      <w:pPr>
        <w:jc w:val="center"/>
        <w:rPr>
          <w:rFonts w:ascii="Times New Roman" w:hAnsi="Times New Roman" w:cs="Times New Roman"/>
          <w:sz w:val="28"/>
          <w:szCs w:val="28"/>
        </w:rPr>
      </w:pPr>
      <w:r w:rsidRPr="004E3D0B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Государственной программы </w:t>
      </w:r>
      <w:r w:rsidR="00970AE0">
        <w:rPr>
          <w:rFonts w:ascii="Times New Roman" w:hAnsi="Times New Roman" w:cs="Times New Roman"/>
          <w:sz w:val="28"/>
          <w:szCs w:val="28"/>
        </w:rPr>
        <w:br/>
      </w:r>
      <w:r w:rsidRPr="004E3D0B">
        <w:rPr>
          <w:rFonts w:ascii="Times New Roman" w:hAnsi="Times New Roman" w:cs="Times New Roman"/>
          <w:sz w:val="28"/>
          <w:szCs w:val="28"/>
        </w:rPr>
        <w:t>«Социальная поддержка жителей Пермского края»</w:t>
      </w:r>
      <w:r w:rsidR="00970AE0">
        <w:rPr>
          <w:rFonts w:ascii="Times New Roman" w:hAnsi="Times New Roman" w:cs="Times New Roman"/>
          <w:sz w:val="28"/>
          <w:szCs w:val="28"/>
        </w:rPr>
        <w:t xml:space="preserve"> на 2017-2020 годы</w:t>
      </w:r>
    </w:p>
    <w:tbl>
      <w:tblPr>
        <w:tblW w:w="15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3121"/>
        <w:gridCol w:w="1417"/>
        <w:gridCol w:w="1418"/>
        <w:gridCol w:w="1417"/>
        <w:gridCol w:w="1418"/>
        <w:gridCol w:w="3544"/>
        <w:gridCol w:w="810"/>
        <w:gridCol w:w="851"/>
        <w:gridCol w:w="827"/>
      </w:tblGrid>
      <w:tr w:rsidR="00594F7C" w:rsidRPr="00594F7C" w:rsidTr="00770F30">
        <w:trPr>
          <w:trHeight w:val="478"/>
          <w:tblHeader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Государственной программы, подпрограммы, основного мероприятий</w:t>
            </w:r>
          </w:p>
        </w:tc>
        <w:tc>
          <w:tcPr>
            <w:tcW w:w="5670" w:type="dxa"/>
            <w:gridSpan w:val="4"/>
            <w:shd w:val="clear" w:color="auto" w:fill="auto"/>
            <w:vAlign w:val="center"/>
            <w:hideMark/>
          </w:tcPr>
          <w:p w:rsidR="00594F7C" w:rsidRPr="00594F7C" w:rsidRDefault="00594F7C" w:rsidP="009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Расходы, тыс. руб</w:t>
            </w:r>
            <w:r w:rsidR="00970A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  <w:hideMark/>
          </w:tcPr>
          <w:p w:rsidR="00970AE0" w:rsidRDefault="00594F7C" w:rsidP="009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</w:p>
          <w:p w:rsidR="00594F7C" w:rsidRPr="00594F7C" w:rsidRDefault="00594F7C" w:rsidP="009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показателя</w:t>
            </w:r>
          </w:p>
        </w:tc>
        <w:tc>
          <w:tcPr>
            <w:tcW w:w="2488" w:type="dxa"/>
            <w:gridSpan w:val="3"/>
            <w:shd w:val="clear" w:color="auto" w:fill="auto"/>
            <w:vAlign w:val="center"/>
            <w:hideMark/>
          </w:tcPr>
          <w:p w:rsidR="00594F7C" w:rsidRPr="00594F7C" w:rsidRDefault="00594F7C" w:rsidP="009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Значение показателя </w:t>
            </w:r>
          </w:p>
        </w:tc>
      </w:tr>
      <w:tr w:rsidR="00594F7C" w:rsidRPr="00594F7C" w:rsidTr="00770F30">
        <w:trPr>
          <w:trHeight w:val="735"/>
          <w:tblHeader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94F7C" w:rsidRPr="00594F7C" w:rsidRDefault="00594F7C" w:rsidP="009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2017 год                            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  <w:tc>
          <w:tcPr>
            <w:tcW w:w="3544" w:type="dxa"/>
            <w:vMerge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594F7C" w:rsidRPr="00594F7C" w:rsidTr="00770F30">
        <w:trPr>
          <w:trHeight w:val="315"/>
          <w:tblHeader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27" w:type="dxa"/>
            <w:shd w:val="clear" w:color="auto" w:fill="auto"/>
            <w:vAlign w:val="center"/>
            <w:hideMark/>
          </w:tcPr>
          <w:p w:rsidR="00594F7C" w:rsidRPr="00594F7C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4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594F7C" w:rsidRPr="00AC5EB1" w:rsidTr="00770F30">
        <w:trPr>
          <w:trHeight w:val="675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Государственная программа «Социальная поддержка жителей Пермского края»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754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19 351 </w:t>
            </w:r>
            <w:r w:rsidR="00754A8C"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711</w:t>
            </w: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="00754A8C"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20 537 412,1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19 856 161,2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19 860 601,9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Доля детей воспитывающихся в семьях,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98,0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98,1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98,2</w:t>
            </w:r>
          </w:p>
        </w:tc>
      </w:tr>
      <w:tr w:rsidR="00594F7C" w:rsidRPr="00AC5EB1" w:rsidTr="00770F30">
        <w:trPr>
          <w:trHeight w:val="118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Доля граждан старшего поколения, охваченных мерами социальной помощи и поддержки, из числа нуждающихся и имеющих право,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32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Доля доступных для инвалидов и других МГН приоритетных объектов социальной инфраструктуры в общем количестве приоритетных объектов,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55,0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65,0</w:t>
            </w:r>
          </w:p>
        </w:tc>
      </w:tr>
      <w:tr w:rsidR="00594F7C" w:rsidRPr="00AC5EB1" w:rsidTr="00770F30">
        <w:trPr>
          <w:trHeight w:val="1230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 «Социальная поддержка семей с детьми. Профилактика социального сиротства и защита прав детей-сирот»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8 772 463,2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9 632 116,9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8 954 003,2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9 030 770,4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Доля детей, находящихся в социально опасном положении, прошедших реабилитацию и оставшихся в кровных семьях,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96,2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96,4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96,6</w:t>
            </w:r>
          </w:p>
        </w:tc>
      </w:tr>
      <w:tr w:rsidR="00594F7C" w:rsidRPr="00AC5EB1" w:rsidTr="00770F30">
        <w:trPr>
          <w:trHeight w:val="109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Доля детей-сирот и детей, оставшихся без попечения родителей, от общей численности детского населения,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1,9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1,8</w:t>
            </w:r>
          </w:p>
        </w:tc>
      </w:tr>
      <w:tr w:rsidR="00594F7C" w:rsidRPr="00AC5EB1" w:rsidTr="00770F30">
        <w:trPr>
          <w:trHeight w:val="88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Доля детей в возрасте от 7 до 18 лет оздоровленных в организациях отдыха и  оздоровления,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41,5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42,0</w:t>
            </w:r>
          </w:p>
        </w:tc>
      </w:tr>
      <w:tr w:rsidR="00594F7C" w:rsidRPr="00AC5EB1" w:rsidTr="00770F30">
        <w:trPr>
          <w:trHeight w:val="1185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1.1 «Государственная социальная поддержка семей и детей»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3 527 947,5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3 807 124,0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3 109 049,3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3 180 566,4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многодетных семей, обеспеченных земельными участками в собственность бесплатно, от числа многодетных семей, поставленных на учет,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85,0</w:t>
            </w:r>
          </w:p>
        </w:tc>
      </w:tr>
      <w:tr w:rsidR="00594F7C" w:rsidRPr="00AC5EB1" w:rsidTr="00770F30">
        <w:trPr>
          <w:trHeight w:val="60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молодых семей, улучшивших жилищные условия, семей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400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400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4E3D0B">
            <w:pPr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400</w:t>
            </w:r>
          </w:p>
        </w:tc>
      </w:tr>
      <w:tr w:rsidR="00594F7C" w:rsidRPr="00AC5EB1" w:rsidTr="00770F30">
        <w:trPr>
          <w:trHeight w:val="94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семей с детьми, охваченных мерами социальной поддержки и помощи, от числа обратившихся и имеющих право,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277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компенсации части родительской платы за обучение детей из малоимущих многодетных семей в государственных (муниципальных) учреждениях (организациях) – музыкальных школах, художественных школах, школах искусств и спортивных школах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610,7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7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сертификатов на региональный материнский капитал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821 984,0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836 747,0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0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ежемесячных денежных выплат многодетным малоимущим семьям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187 037,4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208 350,7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213 432,5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213 432,5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33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ежемесячной денежной компенсации на оплату коммунальных услуг многодетным малоимущим семьям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244 322,7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268 434,9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268 434,9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268 434,9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77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ежемесячного пособия на ребенка семьям, имеющим детей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509 402,7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511 689,9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524 170,2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524 170,2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6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единовременного социального пособия беременным женщинам и кормящим матерям из малоимущих семей, а также при многоплодном рождении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32 409,8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33 814,8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34 639,6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34 639,6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02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единовременной денежной выплаты при рождении первого ребенка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96 111,6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197 028,8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206 880,2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6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мероприятий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302 364,2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82 800,0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76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жильем молодых семей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4 968,6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224 532,8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307 332,8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307 332,8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25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Единовременное пособие беременной жене военнослужащего, проходящего военную службу по призыву, и ежемесячное пособие на ребенка военнослужащего, проходящего военную службу по призыву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30 297,3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22 053,80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30 626,20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30 981,50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79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Государственные пособия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1 394 550,1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1 474 049,20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1 532 773,60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1 594 084,00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69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Предоставление социальных выплат молодым семьям на приобретение (строительство) жилья (в рамках федеральной целевой программы "Жилище" на 2015 - 2020 годы)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47 928,6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630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1.2 «Создание среды, 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дружественной к детям, благоприятной для развития семьи и семейных отношений»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337 025,7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332 653,7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332 653,7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332 653,7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семей в социально опасном положении, семей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3 180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3 095</w:t>
            </w:r>
          </w:p>
        </w:tc>
      </w:tr>
      <w:tr w:rsidR="00594F7C" w:rsidRPr="00AC5EB1" w:rsidTr="00770F30">
        <w:trPr>
          <w:trHeight w:val="93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вновь выявленных детей-сирот и детей, оставшихся без попечения родителей, чел.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1 280</w:t>
            </w:r>
          </w:p>
        </w:tc>
      </w:tr>
      <w:tr w:rsidR="00594F7C" w:rsidRPr="00AC5EB1" w:rsidTr="00770F30">
        <w:trPr>
          <w:trHeight w:val="1092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и проведение мероприятий с семьями и детьми, создание среды, дружественной к детям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693B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693BCC"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263,1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6 963,1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6 963,1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6 963,1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62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единовременного денежного вознаграждения гражданам, награжденным почетным знаком Пермского края "За достойное воспитание детей"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1 791,5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1 881,1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1 881,1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1 881,1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6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Сопровождение и реабилитация семей и детей, находящихся  в трудной жизненной ситуации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221 851,8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215 851,8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215 851,8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215 851,8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0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 комиссий по делам несовершеннолетних и защите их прав и организация их деятельности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106 624,4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107 217,7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107 217,7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107 217,7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32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785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1.3 «Поддержка детей, нуждающихся в особой заботе государства»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4 344 094,9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4 916 425,0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4 936 386,0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4 941 636,1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жилых помещений, построенных (приобретенных) и включенных в специализированный жилищный фонд для обеспечения жильем детей-сирот, детей, оставшихся без попечения родителей, шт.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849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</w:tr>
      <w:tr w:rsidR="00594F7C" w:rsidRPr="00AC5EB1" w:rsidTr="00770F30">
        <w:trPr>
          <w:trHeight w:val="180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Удельный вес семей с детьми-инвалидами, получивших социально-психологическую помощь, в том числе в форме обучения и сопровождения, от общего числа семей, воспитывающих детей-инвалидов,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45,0</w:t>
            </w:r>
          </w:p>
        </w:tc>
      </w:tr>
      <w:tr w:rsidR="00594F7C" w:rsidRPr="00AC5EB1" w:rsidTr="00770F30">
        <w:trPr>
          <w:trHeight w:val="1249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семей, имеющих детей с неизлечимыми и угрожающими жизни заболеваниями, получивших помощь на дому, семей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594F7C" w:rsidRPr="00AC5EB1" w:rsidTr="00770F30">
        <w:trPr>
          <w:trHeight w:val="12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1 011 028,1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1 092 607,3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1 092 607,3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1 092 607,3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7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Единовременные денежные пособия гражданам, усыновившим ребенка (детей) из числа детей-сирот и детей, оставшихся без попечения родителей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3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Меры по социальной поддержке детей-сирот и детей, оставшихся без попечения родителей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2 149 723,6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2 249 877,6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2 251 103,5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2 251 103,5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092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Дополнительные меры по социальной поддержке детей-сирот и детей, оставшихся без попечения родителей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416 418,6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462 104,5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462 524,0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462 524,0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мер социальной поддержки по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постинтернатному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сопровождению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18 004,8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18 060,2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18 060,2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18 060,2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394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Строительство и приобретение жилых помещений для формирования специализированного жилищного фонда Пермского края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762 336,0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759 861,8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757 447,8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83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 специализированных жилых помещений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D67FC0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670 210,6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D67FC0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214 350,4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D67FC0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223 514,1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D67FC0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232 454,7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1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жилых помещений специализированного жилищного фонда для детей-сирот, детей, оставшихся без попечения родителей, лицам из их числа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36 959,7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42 986,4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41 592,6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37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осуществления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8 618,2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12 690,6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12 593,8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3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Мероприятия с детьми, нуждающимися в особой заботе государства, и специалистами, работающими с такими детьми 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1 886,4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7 864,4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7 864,4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7 864,4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27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инвалидов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3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50 772,8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38 125,30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39 441,90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39 613,10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509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Перевозка между субъектами Российской Федерации, а также в пределах территорий государств - участников СНГ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930,0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401,40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611,80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654,70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45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1.4 «Создание условий для удовлетворения потребности детей и родителей в качественном и доступном отдыхе и оздоровлении, участии в общественной жизни»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517 580,0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522 300,8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522 300,8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522 300,8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детей от 7 до 18 лет охваченных различными формами отдыха и оздоровления детей,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</w:t>
            </w:r>
          </w:p>
        </w:tc>
      </w:tr>
      <w:tr w:rsidR="00594F7C" w:rsidRPr="00AC5EB1" w:rsidTr="00770F30">
        <w:trPr>
          <w:trHeight w:val="94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детей, привлеченных к работе в СМИ, чел.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</w:t>
            </w:r>
          </w:p>
        </w:tc>
      </w:tr>
      <w:tr w:rsidR="00594F7C" w:rsidRPr="00AC5EB1" w:rsidTr="00770F30">
        <w:trPr>
          <w:trHeight w:val="121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3 913,8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5 413,8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5 413,8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5 413,8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63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Создание и поддержка ресурсного центра в сфере оздоровления с целью поддержки принципов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частно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-государственного партнерства 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3 426,8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2 626,8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2 626,8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2 626,8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 по организации оздоровления и отдыха детей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510 239,4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514 260,2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514 260,2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514 260,2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630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1.5 «Профилактика жестокого обращения с детьми и реабилитация несовершеннолетних, находящихся в конфликте с законом и пострадавших от тяжких и особо тяжких преступлений»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45 815,1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53 613,4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53 613,4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53 613,4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Уровень повторной преступности среди несовершеннолетних,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</w:tr>
      <w:tr w:rsidR="00594F7C" w:rsidRPr="00AC5EB1" w:rsidTr="00770F30">
        <w:trPr>
          <w:trHeight w:val="87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детей и подростков – участников работы школьных служб примирения, чел.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2 420</w:t>
            </w:r>
          </w:p>
        </w:tc>
      </w:tr>
      <w:tr w:rsidR="00594F7C" w:rsidRPr="00AC5EB1" w:rsidTr="00770F30">
        <w:trPr>
          <w:trHeight w:val="115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детей, подвергшихся насилию, в том числе сексуального характера и прошедших психологическую реабилитацию, чел.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</w:tr>
      <w:tr w:rsidR="00594F7C" w:rsidRPr="00AC5EB1" w:rsidTr="00770F30">
        <w:trPr>
          <w:trHeight w:val="186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Социализация и реабилитация несовершеннолетних, находящихся в конфликте с законом, профилактика школьного насилия, повторной преступности среди несовершеннолетних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2 680,0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35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38 929,3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46 327,6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46 327,6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46 327,6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27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Профилактика насилия и жестокого обращения с детьми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4 205,8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4 605,8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4 605,8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4 605,8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78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  «Предоставление мер социальной помощи и поддержки, социального обслуживания отдельных категорий граждан Пермского края»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9 784 950,9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9 988 434,5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10 156 748,3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10 084 421,8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Доля нуждающихся в социальной помощи и поддержке от общей численности жителей Пермского края, %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более </w:t>
            </w: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40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более </w:t>
            </w: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40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4E3D0B">
            <w:pPr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не более </w:t>
            </w: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40</w:t>
            </w:r>
          </w:p>
        </w:tc>
      </w:tr>
      <w:tr w:rsidR="00594F7C" w:rsidRPr="00AC5EB1" w:rsidTr="00770F30">
        <w:trPr>
          <w:trHeight w:val="2160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2.1«Меры социальной поддержки специалистам, работающим и проживающим в сельской местности и поселках городского типа (рабочих поселках), по оплате жилого помещения и коммунальных услуг»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479 997,0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477 047,8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477 012,5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477 012,5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педагогических работников, работающих и проживающих в сельской местности и поселках городского типа (рабочих поселках), получивших меры социальной поддержки по оплате жилого помещения и коммунальных услуг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214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 отдельных категорий граждан, работающих и проживающих в сельской местности и поселках городского типа (рабочих поселках), получивших меры социальной поддержки по оплате жилого помещения и коммунальных услуг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306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мер социальной поддержки педагогическим работникам образовательных государственных и муниципальных организаций Пермского края, работающим и проживающим в сельской местности и поселках городского типа (рабочих поселках), по оплате жилого помещения и коммунальных 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услуг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333 140,7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336 384,0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336 348,7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336 348,7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31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мер социальной поддержки отдельным категориям граждан, работающим в государственных и муниципальных организациях Пермского края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146 856,3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140 663,8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140 663,8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140 663,8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15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2.2 «Меры социальной поддержки ветеранов труда»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3 257 107,5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3 263 941,4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3 280 510,7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3 280 510,7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ветеранов труда, получивших ежемесячную денежную выплату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21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ветеранов труда, получивших компенсацию на оплату жилого помещения и коммунальных услуг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33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Ежемесячные денежные выплаты ветеранам труда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1 349 482,0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1 374 654,6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1 391 223,9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1 391 223,9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3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ежемесячной денежной компенсации, дополнительной ежемесячной денежной компенсации на оплату жилого помещения, коммунальных услуг ветеранам труда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1 907 625,5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1 889 286,8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1 889 286,8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1 889 286,8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87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2.3 «Меры социальной поддержки тружеников тыла»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35 790,7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31 231,2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31 607,4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31 607,4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тружеников тыла, получивших ежемесячную денежную выплату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27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Ежемесячные денежные выплаты лицам, проработавшим в тылу 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 период Великой Отечественной войны 1941-1945 годов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35 790,7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31 231,2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31 607,4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31 607,4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885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2.4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2.4. «Меры социальной поддержки пенсионеров, имеющих 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большой страховой стаж»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643 524,6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579 041,3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579 041,5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579 041,5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Численность пенсионеров, имеющий большой страховой стаж, получивших ежемесячную 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денежную выплату, чел.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</w:t>
            </w:r>
          </w:p>
        </w:tc>
      </w:tr>
      <w:tr w:rsidR="00594F7C" w:rsidRPr="00AC5EB1" w:rsidTr="00770F30">
        <w:trPr>
          <w:trHeight w:val="180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пенсионеров, имеющих большой страховой стаж, получивших ежемесячную денежную компенсацию на оплату жилого помещения и коммунальных услуг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9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Ежемесячные денежные выплаты пенсионерам, имеющим большой страховой стаж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12,4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19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ежемесячной денежной компенсации, дополнительной ежемесячной денежной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компенсациина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оплату жилого помещения, коммунальных услуг пенсионерам, имеющим большой страховой стаж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643 512,2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579 021,7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579 021,7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579 021,7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785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2.5. «Меры социальной поддержки реабилитированных лиц и лиц, признанных пострадавшими от политических репрессий»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255 888,6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247 627,3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248 630,6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248 630,6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реабилитированных лиц, имеющих инвалидность или являющихся пенсионерами, и проживающих совместно членов их семей, обеспеченных жилыми помещениями, чел.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C86389">
            <w:pPr>
              <w:spacing w:after="0" w:line="240" w:lineRule="auto"/>
              <w:ind w:right="-4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20</w:t>
            </w:r>
          </w:p>
        </w:tc>
      </w:tr>
      <w:tr w:rsidR="00594F7C" w:rsidRPr="00AC5EB1" w:rsidTr="00770F30">
        <w:trPr>
          <w:trHeight w:val="154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 реабилитированных лиц и лиц, признанных пострадавшими от политических репрессий, получивших ежемесячные денежные выплаты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89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реабилитированных лиц и лиц, признанных пострадавшими от политических репрессий, получивших меры социальной поддержки по оплате жилого помещения, коммунальных услуг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78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Численность реабилитированных лиц, получивших компенсацию расходов по проезду 1 раз в год, численность лиц, получивших возмещение затрат на погребение в случае смерти реабилитированных лиц, чел.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1000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1000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4E3D0B">
            <w:pPr>
              <w:spacing w:after="0" w:line="240" w:lineRule="auto"/>
              <w:ind w:left="-68" w:firstLine="6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1000</w:t>
            </w:r>
          </w:p>
        </w:tc>
      </w:tr>
      <w:tr w:rsidR="00594F7C" w:rsidRPr="00AC5EB1" w:rsidTr="00770F30">
        <w:trPr>
          <w:trHeight w:val="178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жилыми помещениями реабилитированных лиц, имеющих инвалидность или являющихся пенсионерами, и проживающих совместно членов их семей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40 000,0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40 000,0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40 000,0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40 000,0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63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Ежемесячные денежные выплаты реабилитированным лицам и лицам, признанным пострадавшими от политических репрессий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82 005,5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83 268,3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84 271,6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84 271,6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08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ежемесячной денежной компенсации, дополнительной ежемесячной денежной компенсации на оплату жилого помещения,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127 245,4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117 962,8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117 962,8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117 962,8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48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 xml:space="preserve">Компенсация расходов по проезду 1 раз в год реабилитированным лицам, возмещение затрат </w:t>
            </w: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br/>
              <w:t>на погребение в случае смерти реабилитированных лиц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6 637,7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6 396,2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6 396,2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6 396,2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155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2.6. «Меры социальной помощи и поддержки отдельных категорий населения Пермского края»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3 119 290,8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2 989 618,8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3 101 028,6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3 106 715,9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семей, получивших субсидии на оплату жилого помещения и коммунальных услуг 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63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малоимущих семей, получивших государственную социальную помощь в форме социального пособия и на основании социального контракта,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признанных нуждающимися,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15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работников учреждений бюджетной сферы Пермского края, обеспеченных путевками на санаторно-курортное лечение и оздоровление,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594F7C" w:rsidRPr="00AC5EB1" w:rsidTr="00770F30">
        <w:trPr>
          <w:trHeight w:val="115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граждан, имеющих право на получение жилищных субсидий в связи с переселением из районов Крайнего Севера и приравненных к ним местностей и поставленных на учет,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484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хозяйствующих субъектов, осуществляющих перевозку отдельных категорий граждан с использованием социальных проездных документов, получивших возмещение недополученных доходов от перевозки на территории Пермского края,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отдельных категорий граждан с использованием социальных проездных документов в полном объеме, от общего количества хозяйствующих субъектов, имеющих недополученные доходы от перевозки отдельных категорий граждан с использованием социальных проездных документов, подавших соответствующую заявку в установленные сроки, %</w:t>
            </w:r>
            <w:proofErr w:type="gramEnd"/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15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граждан и (или) юридических лиц, которым возмещена стоимость гарантированного перечня услуг по погребению и выплачено социальное пособие на погребение,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15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 и пенсионеров, получивших регулярные выплаты из бюджета Пермского края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15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 и пенсионеров, получивших регулярные выплаты из средств федерального бюджета,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15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отдельных категорий граждан, получивших меры социальной поддержки по оплате жилищно-коммунальных услуг,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 в соответствии с федеральным законодательством,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1155"/>
          <w:jc w:val="center"/>
        </w:trPr>
        <w:tc>
          <w:tcPr>
            <w:tcW w:w="580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21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граждан пожилого возраста, получивших компенсацию оплаты взноса на капитальный ремонт общего имущества в многоквартирном доме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обратившихся и имеющих право, %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819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субъектам естественных монополий, осуществляющим перевозки пассажиров железнодорожным транспортом общего пользования в пригородном сообщении на территории Пермского края, компенсации недополученных доходов, возникших в результате предоставления льготы по тарифам на проезд обучающихся и воспитанников государственных и муниципальных общеобразовательных организаций, учащихся очной формы обучения государственных профессиональных организаций, студентов государственных образовательных организаций высшего образования, зарегистрированных на территории Пермского края, железнодорожным транспортом общего пользования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пригородном сообщении при оплате 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проезда на территории Пермского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2 240,9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2 835,0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245"/>
          <w:jc w:val="center"/>
        </w:trPr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699 492,1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767 953,4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767 953,4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767 953,4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9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государственной социальной помощи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34 421,4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56 083,8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56 083,8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56 083,8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7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работников учреждений бюджетной сферы Пермского края путевками на санаторно-курортное лечение и оздоровление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2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2 240,9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2 297,7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2 297,7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2 297,7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49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хозяйствующим субъектам недополученных доходов от перевозки отдельных категорий граждан с использованием социальных проездных документов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126 549,1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176 549,1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176 549,1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176 549,1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312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Обеспечение жильем отдельных категорий граждан, установленных Федеральным законом от 12 января 1995 г. 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№ 5-ФЗ "О ветеранах", в соответствии с Указом Президента Российской Федерации от 7 мая 2008 г. № 714 "Об обеспечении жильем ветеранов Великой Отечественной войны 1941-1945 годов"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112 175,8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32 539,50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052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84 387,2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48 931,00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140 049,40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140 008,40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25 905,2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25 673,80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28 942,00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30 099,70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42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109 818,1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109 656,50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114 041,90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118 608,00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Государственное единовременное пособие и ежемесячная денежная компенсация гражданам при возникновении поствакцинальных осложнений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138,8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127,40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131,70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136,20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83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1 345 693,1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1 334 152,70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1 361 158,30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1 361 158,30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6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Выплата инвалидам компенсаций страховых премий по договору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860,7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1 062,70</w:t>
            </w:r>
          </w:p>
        </w:tc>
        <w:tc>
          <w:tcPr>
            <w:tcW w:w="1417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885,10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885,10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8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Возмещение стоимости гарантированного перечня услуг по погребению и социальное пособие на погребение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35 281,7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37 042,0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37 189,5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37 189,5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6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Закона Пермского края "О мерах социальной поддержки детей защитников Отечества, погибших в годы Великой Отечественной войны"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2 810,8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2 562,5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2 562,5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2 562,5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Дополнительные меры социальной поддержки отдельным категориям пенсионеров, которым присуждены ученые степени доктора наук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10 160,7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10 356,7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10 356,7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10 356,7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7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Пенсии за выслугу лет лицам, замещавшим государственные должности Пермского края, государственным служащим Пермского края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91 449,9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106 020,8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106 020,8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106 020,8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4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Персональные ежемесячные денежные выплаты из средств бюджета Пермского края лицам, имеющим заслуги перед Российской Федерацией, Пермской областью, Коми-Пермяцким автономным округом, Пермским краем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6 402,9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5 938,0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6 009,5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6 009,5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2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Ежемесячная денежная выплата отдельным категориям пенсионеров за счет средств бюджета Пермского края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3 575,6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3 361,6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3 402,1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3 402,1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08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Ежемесячные денежные выплаты по старости и ежемесячные денежные выплаты по инвалидности из средств бюджета Пермского края бывшим руководителям сельскохозяйственных организаций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10 247,9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10 123,3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10 123,3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10 123,3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69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Ежегодные денежные выплаты ветеранам труда Пермского края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294 744,0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182 939,0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199 736,8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199 736,8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Ежегодные денежные выплаты почетным гражданам Пермского края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21 050,9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23 237,0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23 237,0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23 237,0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69 643,1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20 175,3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21 463,0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21 463,0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3345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2.7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2.7. «Повышение эффективности, качества и доступности услуг в сфере социального обслуживания населения Пермского края»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1 993 351,7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2 399 926,7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2 438 917,0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2 360 903,2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граждан, получивших социальные услуги в организациях социального обслуживания населения, предоставляющих услуги на основании государственного задания, в общем числе граждан признанных нуждающимися и обратившихся за получением социальных услуг в организации социального обслуживания населения предоставляющих услуги на основании государственного задания,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99,3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99,5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594F7C" w:rsidRPr="00AC5EB1" w:rsidTr="00770F30">
        <w:trPr>
          <w:trHeight w:val="118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организаций и индивидуальных предпринимателей, предоставляющих социальные услуги в рамках государственного заказа, </w:t>
            </w:r>
            <w:proofErr w:type="spellStart"/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</w:tr>
      <w:tr w:rsidR="00594F7C" w:rsidRPr="00AC5EB1" w:rsidTr="00770F30">
        <w:trPr>
          <w:trHeight w:val="129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1 205 342,3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1 345 863,2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1 358 572,4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1 367 453,6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00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прочих государственных услуг в сфере социального обслуживания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759 640,2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813 951,5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792 337,6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792 337,6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8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(реконструкция) объектов общественной инфраструктуры регионального значения, приобретение объектов недвижимого имущества в государственную собственность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28 257,2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239 000,0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286 895,0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Кадровое, научно-методическое и информационное сопровождение мероприятий, направленных на повышение качества жизни пожилых людей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адресной социальной помощи и обучение компьютерной грамотности неработающих пенсионеров  в соответствии с Социальной программой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96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Подпрограмма  «Доступная среда. Реабилитация и создание условий для социальной интеграции инвалидов Пермского края»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34 348,3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199 626,8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34 348,3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34 348,3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Доля инвалидов, получивших мероприятия по реабилитации и (или)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в общей численности инвалидов, имеющих такие рекомендации в индивидуальной программе реабилитации или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65,5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67,8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70,1</w:t>
            </w:r>
          </w:p>
        </w:tc>
      </w:tr>
      <w:tr w:rsidR="00594F7C" w:rsidRPr="00AC5EB1" w:rsidTr="00770F30">
        <w:trPr>
          <w:trHeight w:val="211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3.1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3.1 «Обеспечение доступности приоритетных объектов и услуг в приоритетных сферах жизнедеятельности инвалидов и других маломобильных групп населения»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22 427,8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22 427,8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22 427,8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22 427,8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доступных для инвалидов и других МГН приоритетных объектов социальной инфраструктуры, шт.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1 162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1 258</w:t>
            </w:r>
          </w:p>
        </w:tc>
      </w:tr>
      <w:tr w:rsidR="00594F7C" w:rsidRPr="00AC5EB1" w:rsidTr="00770F30">
        <w:trPr>
          <w:trHeight w:val="189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крае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2 016,9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2 016,9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2 016,9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2 016,9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27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уровня доступности приоритетных объектов и услуг в приоритетных сферах жизнедеятельности инвалидов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18 016,1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18 016,1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18 016,1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18 016,1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328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обеспечению доступной среды жизнедеятельности для инвалидов с учетом их особых потребностей и других маломобильных групп населения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1 474,8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1 474,8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36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84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3.2 «Совершенствование механизма предоставления услуг в сфере реабилитации и социальной интеграции инвалидов Пермского края»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11 920,5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6 920,5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11 920,5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11 920,5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инвалидов, получивших положительные результаты реабилитации, от числа прошедших реабилитацию,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C863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15,5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16,5</w:t>
            </w:r>
          </w:p>
        </w:tc>
      </w:tr>
      <w:tr w:rsidR="00594F7C" w:rsidRPr="00AC5EB1" w:rsidTr="00770F30">
        <w:trPr>
          <w:trHeight w:val="136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Повышение доступности и качества реабилитационных услуг (развитие системы реабилитации и интеграции инвалидов) в Пермском крае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8 052,1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3 052,1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8 052,1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8 052,1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36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Информационно-методическое и кадровое обеспечение системы реабилитации и социальной интеграции инвалидов"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13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Укрепление материально-технической базы, оснащение реабилитационных центров, обеспечение инвалидов техническими средствами реабилитации, не входящими в федеральный перечень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3 332,4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3 332,4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3 332,4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3 332,4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36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490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Основное мероприятие 3.3 "Формирование и совершенствование системы комплексной реабилитации 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инвалидов, в том числе детей-инвалидов"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170 278,5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социально-ориентированных некоммерческих организаций, включенных в региональную систему комплексной реабилитации 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инвалидов, от общего количества социально ориентированных некоммерческих организаций, работ с инвалидами,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76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специалистов организаций социального обслуживания, обеспечивающих реабилитацию 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абилитацию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инвалидов, в том числе детей-инвалидов, прошедших обучение технологиям и методам социальной реабилитации 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инвалидов (детей-инвалидов), в общем количестве таких специалистов,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23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детей-инвалидов, обучающихся в общеобразовательных организациях, которым созданы условия для дистанционного обучения,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29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инвалидов, получивших государственную услугу по профессиональной ориентации в целях выбора профессии, трудоустройства,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32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инвалидов, принятых на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обучение по программам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среднего профессионального образования (по отношению к предыдущему году),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27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инвалидов, трудоустроенных органами службы занятости, в общем числе инвалидов, обратившихся в органы службы занятости,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15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детей до 4-х лет с нарушениями развития (риском нарушений развития), прошедших через систему ранней помощи,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89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инвалидов и членов их семей, обученных навыкам ухода, реабилитационным навыкам, подбору и пользованию техническими средствами реабилитации и средствами коммуникации,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41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инвалидов, пользующихся услугами проката технических средств реабилитации, от общей численности инвалидов, нуждающихся в технических средствах реабилитации в соответствии с индивидуальной программой реабилитации/ индивидуальной программой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72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инвалидов, получивших услуги по сопровождению проживания,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6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населения Пермского края, которым выданы информационные материалы,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6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инвалидов, сведения о которых внесены в федеральный реестр инвалидов,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37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реабилитационных организаций, подлежащих включению в региональную систему комплексной реабилитации 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инвалидов,  в том числе  детей-инвалидов, в общем количестве реабилитационных организаций, расположенных на территории Пермского края, %,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19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инвалидов, получивших мероприятия по реабилитации и (или)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общей численности инвалидов, имеющих такие рекомендации в индивидуальной  программе реабилитации или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(дети),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75,2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175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Доля инвалидов, получивших мероприятия по реабилитации и (или)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в общей численности инвалидов, имеющих такие рекомендации в индивидуальной  программе реабилитации или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(взрослые),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51,5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36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взаимодействия организаций, созданных и осуществляющих свою деятельность независимо от форм собственности, ведомственной принадлежности, в том числе социально ориентированных некоммерческих организаций, обеспечивающих комплексную реабилитацию 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абилитацию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инвалидов, в том числе детей-инвалидов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53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Адаптация организаций, осуществляющих профессиональную, социальную реабилитацию 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абилитацию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инвалидов, в том числе детей-инвалидов, для осуществления мероприятий по их комплексной реабилитации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16 089,3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4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Внедрение услуг ранней помощи и сопровождения в систему комплексной реабилитации 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инвалидов, в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детей-инвалидов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11 666,6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74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Обучение инвалидов и членов семьи навыкам ухода, подбору и пользованию техническими средствами реабилитации, реабилитационным навыкам, а также  обучение слепоглухих инвалидов пользованию коммуникационными приборами и средствами коммуникации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1 597,5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53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центров проката технических средств реабилитации</w:t>
            </w:r>
            <w:proofErr w:type="gram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для инвалидов, в том числе для детей-инвалидов, включая специальных средств для обучения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1 808,9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11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и ведение реестра реабилитационных,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абилитационных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мероприятий, услуг сопровождения, а также организаций, предоставляющих указанные услуги инвалидам, в том числе детям-инвалидам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53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мероприятий по созданию новых или адаптации имеющихся электронных сервисов для обеспечения предоставления в Федеральный реестр инвалидов сведений и последующего их использования для предоставления инвалидам, в том числе детям-инвалидам, государственных и муниципальных услуг и выполнения государственных и муниципальных функций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3 510,0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58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 xml:space="preserve">Распространение среди населения информационных материалов 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234,0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26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абилитации</w:t>
            </w:r>
            <w:proofErr w:type="spellEnd"/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 xml:space="preserve"> инвалидов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135 372,20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84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Подпрограмма  «Повышение эффективности предоставления социальной помощи и поддержки»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759 704,0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717 233,9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711 061,4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711 061,4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00"/>
          <w:jc w:val="center"/>
        </w:trPr>
        <w:tc>
          <w:tcPr>
            <w:tcW w:w="580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4.1</w:t>
            </w:r>
          </w:p>
        </w:tc>
        <w:tc>
          <w:tcPr>
            <w:tcW w:w="3121" w:type="dxa"/>
            <w:vMerge w:val="restart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Основное мероприятие 4.1 «Обеспечение реализации государственной программы»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759 704,0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717 233,9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711 061,4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711 061,4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охваченных персонифицированным учетом граждан, получивших меры социальной помощи и поддержки,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594F7C" w:rsidRPr="00AC5EB1" w:rsidTr="00770F30">
        <w:trPr>
          <w:trHeight w:val="2190"/>
          <w:jc w:val="center"/>
        </w:trPr>
        <w:tc>
          <w:tcPr>
            <w:tcW w:w="580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1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зданий стационарных учреждений социального обслуживания, требующих реконструкции, зданий, находящихся в аварийном состоянии, ветхих зданий от общего количества зданий стационарных учреждений социального обслуживания граждан, %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</w:tr>
      <w:tr w:rsidR="00594F7C" w:rsidRPr="00AC5EB1" w:rsidTr="00770F30">
        <w:trPr>
          <w:trHeight w:val="12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государственных органов Пермского края (в том числе органов государственной власти Пермского края)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386 248,8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392 895,7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392 895,7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392 895,7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vAlign w:val="center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</w:t>
            </w:r>
            <w:proofErr w:type="gramStart"/>
            <w:r w:rsidRPr="00AC5EB1">
              <w:rPr>
                <w:rFonts w:ascii="Times New Roman" w:eastAsia="Times New Roman" w:hAnsi="Times New Roman" w:cs="Times New Roman"/>
                <w:lang w:eastAsia="ru-RU"/>
              </w:rPr>
              <w:t>предоставления гарантий социальной защиты отдельных категорий граждан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33 334,0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16 459,2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4 959,2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4 959,2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12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(оказание услуг, выполнение работ) государственных учреждений (организаций</w:t>
            </w:r>
            <w:proofErr w:type="gramEnd"/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211 654,6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243 716,4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243 716,4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243 716,4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2145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Управление жилыми помещениями для детей-сирот и детей, оставшихся без попечения родителей, лиц из числа детей-сирот и детей, оставшихся без попечения родителей, специализированного жилищного фонда Пермского </w:t>
            </w: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края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83 976,5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2 421,9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594F7C" w:rsidRPr="00AC5EB1" w:rsidTr="00770F30">
        <w:trPr>
          <w:trHeight w:val="900"/>
          <w:jc w:val="center"/>
        </w:trPr>
        <w:tc>
          <w:tcPr>
            <w:tcW w:w="580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3121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Развитие и укрепление материально-технической базы учреждений социальной сферы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44 490,1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61 740,7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69 490,1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69 490,1</w:t>
            </w:r>
          </w:p>
        </w:tc>
        <w:tc>
          <w:tcPr>
            <w:tcW w:w="3544" w:type="dxa"/>
            <w:shd w:val="clear" w:color="auto" w:fill="auto"/>
            <w:hideMark/>
          </w:tcPr>
          <w:p w:rsidR="00594F7C" w:rsidRPr="00AC5EB1" w:rsidRDefault="00594F7C" w:rsidP="00594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10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7" w:type="dxa"/>
            <w:shd w:val="clear" w:color="auto" w:fill="auto"/>
            <w:noWrap/>
            <w:hideMark/>
          </w:tcPr>
          <w:p w:rsidR="00594F7C" w:rsidRPr="00AC5EB1" w:rsidRDefault="00594F7C" w:rsidP="00594F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5E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594F7C" w:rsidRPr="00AC5EB1" w:rsidRDefault="00594F7C"/>
    <w:sectPr w:rsidR="00594F7C" w:rsidRPr="00AC5EB1" w:rsidSect="00594F7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F7C"/>
    <w:rsid w:val="004E3D0B"/>
    <w:rsid w:val="00594F7C"/>
    <w:rsid w:val="00693BCC"/>
    <w:rsid w:val="00754A8C"/>
    <w:rsid w:val="00770F30"/>
    <w:rsid w:val="00970AE0"/>
    <w:rsid w:val="009D1029"/>
    <w:rsid w:val="00A13711"/>
    <w:rsid w:val="00AC5EB1"/>
    <w:rsid w:val="00B44A8A"/>
    <w:rsid w:val="00C86389"/>
    <w:rsid w:val="00D67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41</Pages>
  <Words>4925</Words>
  <Characters>28073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MSR PK</Company>
  <LinksUpToDate>false</LinksUpToDate>
  <CharactersWithSpaces>32933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Сухарева Лариса Юрьевна</dc:creator>
  <cp:lastModifiedBy>Петрова Наталья Павловна</cp:lastModifiedBy>
  <cp:revision>11</cp:revision>
  <dcterms:created xsi:type="dcterms:W3CDTF">2017-09-29T12:04:00Z</dcterms:created>
  <dcterms:modified xsi:type="dcterms:W3CDTF">2017-10-01T10:57:00Z</dcterms:modified>
</cp:coreProperties>
</file>